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СОЦИАЛЬНО-ПЕДАГОГИЧЕСКАЯ ХАРАКТЕРИСТИКА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IV класса</w:t>
      </w:r>
    </w:p>
    <w:p>
      <w:pPr>
        <w:spacing w:after="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Государственное учреждение образования «________________________________»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классного руководителя _______________________________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Характеристику поддерживают в актуальном состоянии и правят, когда состав класса меняется. В файле два среза: на 1 сентября 2026 и на 1 января 2027.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В примерной форме у строк 1.3–14 есть графа «фамилия, имя». Её заполняют в экземпляре школы. В файл, который скачивают с сайта, фамилии не вписывают: здесь только число.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Число ставят по документам, которые уже есть у школы. Не дописывают диагноз, доход и социальное положение по догадке. Если документов нет, клетка остаётся пустой, а не нулём «на всякий случай».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 января — праздник и зимние каникулы. Это дата среза бумаг, детей в школу в этот день не собирают.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Строка 6 названа «Дети-инвалиды» так же, как в приложении 3. Смысл графы не меняем.</w:t>
      </w:r>
    </w:p>
    <w:p>
      <w:pPr>
        <w:spacing w:after="160" w:line="276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066"/>
        <w:gridCol w:w="1800"/>
        <w:gridCol w:w="1800"/>
      </w:tblGrid>
      <w:tr>
        <w:trPr>
          <w:cantSplit/>
          <w:tblHeader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№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Сведение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01.09.2026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shd w:fill="1F4E79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6"/>
                <w:szCs w:val="16"/>
              </w:rPr>
              <w:t xml:space="preserve">на 01.01.2027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всех учащихся в классе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мальчиков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Количество девочек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Новоприбывшие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1.4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Переведённые из других классов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программа индивидуальной профилактической работы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в семьях которых выявлены критерии и показатели социально опасного положения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отобранные у родителей и признанные нуждающимися в государственной защите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многодетных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6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Дети-инвалиды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у которых родители (один из родителей) являются инвалидами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с которыми реализуется индивидуальная программа реабилитации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Несовершеннолетние, которые вернулись из специальных воспитательных учреждений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малообеспеченных семьях (среднедушевой доход ниже бюджета прожиточного минимума и подтверждён документами)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11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родители которых не являются гражданами Республики Беларусь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замещающих семьях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13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потерпевших от аварии на ЧАЭС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type="dxa" w:w="6066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Учащиеся, которые воспитываются в семьях, где родители (один из родителей) имеют статус воинов-интернационалистов</w:t>
            </w:r>
          </w:p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i/>
                <w:iCs/>
                <w:color w:val="475467"/>
                <w:sz w:val="16"/>
                <w:szCs w:val="16"/>
              </w:rPr>
              <w:t xml:space="preserve">Фамилию и имя пишут только в экземпляре школы. Здесь — число.</w:t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7C3D0" w:sz="4"/>
              <w:left w:val="single" w:color="B7C3D0" w:sz="4"/>
              <w:bottom w:val="single" w:color="B7C3D0" w:sz="4"/>
              <w:right w:val="single" w:color="B7C3D0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color w:val="222222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MediaSchool · IV класс · 2026/2027 · стр. </w:t>
    </w:r>
    <w:r>
      <w:rPr>
        <w:rFonts w:ascii="Times New Roman" w:cs="Times New Roman" w:eastAsia="Times New Roman" w:hAnsi="Times New Roman"/>
        <w:color w:val="6670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76"/>
      <w:jc w:val="left"/>
    </w:pPr>
    <w:r>
      <w:rPr>
        <w:rFonts w:ascii="Times New Roman" w:cs="Times New Roman" w:eastAsia="Times New Roman" w:hAnsi="Times New Roman"/>
        <w:i/>
        <w:iCs/>
        <w:color w:val="667085"/>
        <w:sz w:val="16"/>
        <w:szCs w:val="16"/>
      </w:rPr>
      <w:t xml:space="preserve">Социально-педагогическая характеристика · IV класс ·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2026-10-05T07:12:07.508Z</dcterms:created>
  <dcterms:modified xsi:type="dcterms:W3CDTF">2026-10-05T07:12:07.508Z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